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shd w:val="clear" w:color="auto" w:fill="FFFFFF"/>
        <w:spacing w:lineRule="atLeast" w:line="100" w:before="0" w:after="0"/>
        <w:ind w:left="6096" w:hanging="0"/>
        <w:rPr>
          <w:rFonts w:ascii="Arial" w:hAnsi="Arial" w:eastAsia="Times New Roman" w:cs="Arial"/>
          <w:b/>
          <w:b/>
        </w:rPr>
      </w:pPr>
      <w:r>
        <w:rPr>
          <w:rFonts w:eastAsia="Times New Roman" w:cs="Arial" w:ascii="Arial" w:hAnsi="Arial"/>
          <w:b/>
        </w:rPr>
        <w:t xml:space="preserve">A </w:t>
      </w:r>
      <w:r>
        <w:rPr>
          <w:rFonts w:eastAsia="Arial Unicode MS" w:cs="Arial" w:ascii="Arial" w:hAnsi="Arial"/>
          <w:lang w:eastAsia="zh-CN"/>
        </w:rPr>
        <w:t>………………….</w:t>
      </w:r>
    </w:p>
    <w:p>
      <w:pPr>
        <w:pStyle w:val="Normal"/>
        <w:tabs>
          <w:tab w:val="clear" w:pos="709"/>
          <w:tab w:val="left" w:pos="3119" w:leader="none"/>
        </w:tabs>
        <w:ind w:left="6096" w:hanging="0"/>
        <w:rPr>
          <w:rFonts w:ascii="Arial" w:hAnsi="Arial" w:cs="Arial"/>
          <w:i/>
          <w:i/>
          <w:color w:val="0D0D0D"/>
        </w:rPr>
      </w:pPr>
      <w:r>
        <w:rPr>
          <w:rFonts w:cs="Arial" w:ascii="Arial" w:hAnsi="Arial"/>
          <w:color w:val="0D0D0D"/>
        </w:rPr>
        <w:t>A mezzo pec</w:t>
      </w:r>
      <w:r>
        <w:rPr>
          <w:rFonts w:cs="Arial" w:ascii="Arial" w:hAnsi="Arial"/>
          <w:i/>
          <w:color w:val="0D0D0D"/>
        </w:rPr>
        <w:t xml:space="preserve"> </w:t>
      </w:r>
      <w:r>
        <w:rPr>
          <w:rFonts w:eastAsia="Arial Unicode MS" w:cs="Arial" w:ascii="Arial" w:hAnsi="Arial"/>
          <w:lang w:eastAsia="zh-CN"/>
        </w:rPr>
        <w:t>………………….</w:t>
      </w:r>
    </w:p>
    <w:p>
      <w:pPr>
        <w:pStyle w:val="Normal"/>
        <w:shd w:val="clear" w:color="auto" w:fill="FFFFFF"/>
        <w:spacing w:lineRule="atLeast" w:line="10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spacing w:lineRule="atLeast" w:line="10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spacing w:lineRule="atLeast" w:line="10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spacing w:lineRule="atLeast" w:line="100" w:before="0" w:after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Piacenza, ____________________</w:t>
      </w:r>
    </w:p>
    <w:p>
      <w:pPr>
        <w:pStyle w:val="Normal"/>
        <w:shd w:val="clear" w:color="auto" w:fill="FFFFFF"/>
        <w:spacing w:lineRule="atLeast" w:line="100" w:before="0" w:after="0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hd w:val="clear" w:color="auto" w:fill="FFFFFF"/>
        <w:spacing w:lineRule="atLeast" w:line="100" w:before="0" w:after="0"/>
        <w:rPr>
          <w:rFonts w:ascii="Arial" w:hAnsi="Arial" w:eastAsia="Calibri" w:cs="Arial"/>
          <w:b/>
          <w:b/>
          <w:sz w:val="21"/>
          <w:szCs w:val="21"/>
          <w:highlight w:val="white"/>
        </w:rPr>
      </w:pPr>
      <w:r>
        <w:rPr>
          <w:rFonts w:cs="Arial" w:ascii="Arial" w:hAnsi="Arial"/>
          <w:sz w:val="21"/>
          <w:szCs w:val="21"/>
        </w:rPr>
        <w:t>Rif. Prot.</w:t>
      </w:r>
      <w:r>
        <w:rPr>
          <w:rFonts w:eastAsia="Calibri" w:cs="Arial" w:ascii="Arial" w:hAnsi="Arial"/>
          <w:sz w:val="21"/>
          <w:szCs w:val="21"/>
          <w:shd w:fill="FFFFFF" w:val="clear"/>
        </w:rPr>
        <w:t xml:space="preserve"> n……</w:t>
      </w:r>
    </w:p>
    <w:p>
      <w:pPr>
        <w:pStyle w:val="Normal"/>
        <w:shd w:val="clear" w:color="auto" w:fill="FFFFFF"/>
        <w:spacing w:lineRule="atLeast" w:line="100" w:before="0" w:after="0"/>
        <w:ind w:left="6946" w:hanging="0"/>
        <w:jc w:val="both"/>
        <w:rPr>
          <w:rFonts w:ascii="Arial" w:hAnsi="Arial" w:cs="Arial"/>
          <w:color w:val="00000A"/>
          <w:sz w:val="21"/>
          <w:szCs w:val="21"/>
        </w:rPr>
      </w:pPr>
      <w:r>
        <w:rPr>
          <w:rFonts w:eastAsia="Times New Roman" w:cs="Arial" w:ascii="Arial" w:hAnsi="Arial"/>
          <w:sz w:val="21"/>
          <w:szCs w:val="21"/>
        </w:rPr>
        <w:t xml:space="preserve"> </w:t>
      </w:r>
    </w:p>
    <w:p>
      <w:pPr>
        <w:pStyle w:val="Normal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Oggetto: Attestazione ai sensi dell’art. 1 comma 3 del D.M. 22 ottobre 1999 n° 460.</w:t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21"/>
          <w:szCs w:val="21"/>
        </w:rPr>
        <w:t>VISTO</w:t>
      </w:r>
      <w:r>
        <w:rPr>
          <w:rFonts w:cs="Arial" w:ascii="Arial" w:hAnsi="Arial"/>
          <w:sz w:val="21"/>
          <w:szCs w:val="21"/>
        </w:rPr>
        <w:t xml:space="preserve"> il verbale di constatazione, rimozione e conferimento provvisorio al centro di raccolta del veicolo in stato di abbandono ……… targato …….., telaio ………….. redatto in data ……………… alle ore …… in </w:t>
      </w:r>
      <w:r>
        <w:rPr>
          <w:rFonts w:eastAsia="Arial Unicode MS" w:cs="Arial" w:ascii="Arial" w:hAnsi="Arial"/>
          <w:lang w:eastAsia="zh-CN"/>
        </w:rPr>
        <w:t>………………….</w:t>
      </w:r>
      <w:r>
        <w:rPr>
          <w:rFonts w:cs="Arial" w:ascii="Arial" w:hAnsi="Arial"/>
          <w:sz w:val="21"/>
          <w:szCs w:val="21"/>
        </w:rPr>
        <w:t xml:space="preserve"> via ……, da personale di questo Comando di Polizia Locale.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CONSTATATO</w:t>
      </w:r>
      <w:r>
        <w:rPr>
          <w:rFonts w:cs="Arial" w:ascii="Arial" w:hAnsi="Arial"/>
          <w:sz w:val="21"/>
          <w:szCs w:val="21"/>
        </w:rPr>
        <w:t xml:space="preserve"> che il veicolo: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left="142" w:hanging="142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non risulta compendio di furto;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Arial" w:ascii="Arial" w:hAnsi="Arial"/>
          <w:sz w:val="21"/>
          <w:szCs w:val="21"/>
        </w:rPr>
        <w:t xml:space="preserve">è sottoposto a fermo amministrativo ….; a mezzo mail del </w:t>
      </w:r>
      <w:r>
        <w:rPr>
          <w:rFonts w:eastAsia="Arial Unicode MS" w:cs="Arial" w:ascii="Arial" w:hAnsi="Arial"/>
          <w:lang w:eastAsia="zh-CN"/>
        </w:rPr>
        <w:t>………………….</w:t>
      </w:r>
      <w:r>
        <w:rPr>
          <w:rFonts w:cs="Arial" w:ascii="Arial" w:hAnsi="Arial"/>
          <w:sz w:val="21"/>
          <w:szCs w:val="21"/>
        </w:rPr>
        <w:t xml:space="preserve"> si otteneva il nulla-osta alla demolizione da </w:t>
      </w:r>
      <w:r>
        <w:rPr>
          <w:rFonts w:eastAsia="Arial Unicode MS" w:cs="Arial" w:ascii="Arial" w:hAnsi="Arial"/>
          <w:lang w:eastAsia="zh-CN"/>
        </w:rPr>
        <w:t>………………….</w:t>
      </w:r>
      <w:r>
        <w:rPr>
          <w:rFonts w:cs="Arial" w:ascii="Arial" w:hAnsi="Arial"/>
          <w:sz w:val="21"/>
          <w:szCs w:val="21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sz w:val="21"/>
          <w:szCs w:val="21"/>
        </w:rPr>
        <w:t>STANTE</w:t>
      </w:r>
      <w:r>
        <w:rPr>
          <w:rFonts w:cs="Arial" w:ascii="Arial" w:hAnsi="Arial"/>
          <w:sz w:val="21"/>
          <w:szCs w:val="21"/>
        </w:rPr>
        <w:t xml:space="preserve"> il disposto dell’art. 1 comma 3 del D.M. 22 ottobre 1999 n° 460, secondo il quale trascorsi 60 giorni dalla notifica del verbale di rinvenimento nei confronti del proprietario ovvero dalla pubblicazione all’Albo Pretorio del Comune di </w:t>
      </w:r>
      <w:r>
        <w:rPr>
          <w:rFonts w:eastAsia="Arial Unicode MS" w:cs="Arial" w:ascii="Arial" w:hAnsi="Arial"/>
          <w:lang w:eastAsia="zh-CN"/>
        </w:rPr>
        <w:t>………………….</w:t>
      </w:r>
      <w:r>
        <w:rPr>
          <w:rFonts w:cs="Arial" w:ascii="Arial" w:hAnsi="Arial"/>
          <w:sz w:val="21"/>
          <w:szCs w:val="21"/>
        </w:rPr>
        <w:t xml:space="preserve"> dal rinvenimento, qualora quest’ultima persona non sia identificabile, senza che il veicolo sia stato: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142" w:hanging="142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re</w:t>
      </w:r>
      <w:r>
        <w:rPr>
          <w:rFonts w:cs="Arial" w:ascii="Arial" w:hAnsi="Arial"/>
          <w:sz w:val="21"/>
          <w:szCs w:val="21"/>
          <w:highlight w:val="white"/>
        </w:rPr>
        <w:t>clamato dall’avente diritto;</w:t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59" w:before="0" w:after="160"/>
        <w:ind w:left="227" w:right="0" w:hanging="227"/>
        <w:jc w:val="both"/>
        <w:rPr>
          <w:highlight w:val="white"/>
        </w:rPr>
      </w:pPr>
      <w:r>
        <w:rPr>
          <w:rFonts w:cs="Arial" w:ascii="Arial" w:hAnsi="Arial"/>
          <w:sz w:val="21"/>
          <w:szCs w:val="21"/>
          <w:highlight w:val="white"/>
        </w:rPr>
        <w:t xml:space="preserve">reclamato dall’avente diritto previa presentazione presso questo Comando e mai ritirato dal deposito </w:t>
        <w:tab/>
        <w:t xml:space="preserve">della società </w:t>
      </w:r>
      <w:r>
        <w:rPr>
          <w:rFonts w:eastAsia="Arial Unicode MS" w:cs="Arial" w:ascii="Arial" w:hAnsi="Arial"/>
          <w:highlight w:val="white"/>
          <w:lang w:eastAsia="zh-CN"/>
        </w:rPr>
        <w:t>………………….</w:t>
      </w:r>
      <w:r>
        <w:rPr>
          <w:rFonts w:cs="Arial" w:ascii="Arial" w:hAnsi="Arial"/>
          <w:sz w:val="21"/>
          <w:szCs w:val="21"/>
          <w:highlight w:val="white"/>
        </w:rPr>
        <w:t xml:space="preserve">, con sede a </w:t>
      </w:r>
      <w:r>
        <w:rPr>
          <w:rFonts w:eastAsia="Arial Unicode MS" w:cs="Arial" w:ascii="Arial" w:hAnsi="Arial"/>
          <w:highlight w:val="white"/>
          <w:lang w:eastAsia="zh-CN"/>
        </w:rPr>
        <w:t>………………….</w:t>
      </w:r>
      <w:r>
        <w:rPr>
          <w:rFonts w:cs="Arial" w:ascii="Arial" w:hAnsi="Arial"/>
          <w:sz w:val="21"/>
          <w:szCs w:val="21"/>
          <w:highlight w:val="white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1"/>
          <w:szCs w:val="21"/>
          <w:highlight w:val="white"/>
        </w:rPr>
      </w:pPr>
      <w:r>
        <w:rPr>
          <w:rFonts w:cs="Arial" w:ascii="Arial" w:hAnsi="Arial"/>
          <w:b/>
          <w:sz w:val="21"/>
          <w:szCs w:val="21"/>
          <w:highlight w:val="whit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  <w:highlight w:val="white"/>
        </w:rPr>
        <w:t xml:space="preserve">SI DICHIARA </w:t>
      </w:r>
      <w:r>
        <w:rPr>
          <w:rFonts w:cs="Arial" w:ascii="Arial" w:hAnsi="Arial"/>
          <w:sz w:val="21"/>
          <w:szCs w:val="21"/>
          <w:highlight w:val="white"/>
        </w:rPr>
        <w:t>che lo stesso è considerata “cosa abbandonata” ai sensi dell’art. 923 del codice civile e, quindi, deve essere demolito previa cancellazione dal pubblico registro automobilistico.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1"/>
          <w:szCs w:val="21"/>
          <w:highlight w:val="white"/>
        </w:rPr>
      </w:pPr>
      <w:r>
        <w:rPr>
          <w:rFonts w:cs="Arial" w:ascii="Arial" w:hAnsi="Arial"/>
          <w:b/>
          <w:sz w:val="21"/>
          <w:szCs w:val="21"/>
          <w:highlight w:val="white"/>
        </w:rPr>
      </w:r>
    </w:p>
    <w:p>
      <w:pPr>
        <w:pStyle w:val="Normal"/>
        <w:jc w:val="both"/>
        <w:rPr>
          <w:highlight w:val="white"/>
        </w:rPr>
      </w:pPr>
      <w:bookmarkStart w:id="0" w:name="_GoBack"/>
      <w:bookmarkEnd w:id="0"/>
      <w:r>
        <w:rPr>
          <w:rFonts w:cs="Arial" w:ascii="Arial" w:hAnsi="Arial"/>
          <w:b/>
          <w:sz w:val="21"/>
          <w:szCs w:val="21"/>
          <w:highlight w:val="white"/>
        </w:rPr>
        <w:t>SI AUTORIZZA</w:t>
      </w:r>
      <w:r>
        <w:rPr>
          <w:rFonts w:cs="Arial" w:ascii="Arial" w:hAnsi="Arial"/>
          <w:sz w:val="21"/>
          <w:szCs w:val="21"/>
          <w:highlight w:val="white"/>
        </w:rPr>
        <w:t xml:space="preserve">, per quanto sopra, la società </w:t>
      </w:r>
      <w:r>
        <w:rPr>
          <w:rFonts w:eastAsia="Arial Unicode MS" w:cs="Arial" w:ascii="Arial" w:hAnsi="Arial"/>
          <w:highlight w:val="white"/>
          <w:lang w:eastAsia="zh-CN"/>
        </w:rPr>
        <w:t>………………….</w:t>
      </w:r>
      <w:r>
        <w:rPr>
          <w:rFonts w:cs="Arial" w:ascii="Arial" w:hAnsi="Arial"/>
          <w:sz w:val="21"/>
          <w:szCs w:val="21"/>
          <w:highlight w:val="white"/>
        </w:rPr>
        <w:t>, all’esecuzione della suddetta operazione di demolizione, ai sensi e per gli effetti di cui all’art. 103 del D.L.vo 30 aprile 1992 n°285.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1"/>
          <w:szCs w:val="21"/>
          <w:highlight w:val="white"/>
        </w:rPr>
      </w:pPr>
      <w:r>
        <w:rPr>
          <w:rFonts w:cs="Arial" w:ascii="Arial" w:hAnsi="Arial"/>
          <w:sz w:val="21"/>
          <w:szCs w:val="21"/>
          <w:highlight w:val="white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  <w:highlight w:val="white"/>
        </w:rPr>
        <w:t>SI RAPPRESENTA</w:t>
      </w:r>
      <w:r>
        <w:rPr>
          <w:rFonts w:cs="Arial" w:ascii="Arial" w:hAnsi="Arial"/>
          <w:sz w:val="21"/>
          <w:szCs w:val="21"/>
          <w:highlight w:val="white"/>
        </w:rPr>
        <w:t xml:space="preserve"> infine che il veicolo è mancante </w:t>
      </w:r>
      <w:r>
        <w:rPr>
          <w:rFonts w:cs="Arial" w:ascii="Arial" w:hAnsi="Arial"/>
          <w:sz w:val="21"/>
          <w:szCs w:val="21"/>
          <w:highlight w:val="white"/>
        </w:rPr>
        <w:t>(oppure sul veicolo è presente)</w:t>
      </w:r>
      <w:r>
        <w:rPr>
          <w:rFonts w:cs="Arial" w:ascii="Arial" w:hAnsi="Arial"/>
          <w:sz w:val="21"/>
          <w:szCs w:val="21"/>
          <w:highlight w:val="white"/>
        </w:rPr>
        <w:t>: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142" w:hanging="142"/>
        <w:jc w:val="both"/>
        <w:rPr>
          <w:highlight w:val="none"/>
          <w:shd w:fill="FFFFFF" w:val="clear"/>
        </w:rPr>
      </w:pPr>
      <w:r>
        <w:rPr>
          <w:rFonts w:cs="Arial" w:ascii="Arial" w:hAnsi="Arial"/>
          <w:sz w:val="21"/>
          <w:szCs w:val="21"/>
          <w:shd w:fill="FFFFFF" w:val="clear"/>
        </w:rPr>
        <w:t>del Certificato di Proprietà;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142" w:hanging="142"/>
        <w:jc w:val="both"/>
        <w:rPr>
          <w:highlight w:val="none"/>
          <w:shd w:fill="FFFFFF" w:val="clear"/>
        </w:rPr>
      </w:pPr>
      <w:r>
        <w:rPr>
          <w:rFonts w:cs="Arial" w:ascii="Arial" w:hAnsi="Arial"/>
          <w:sz w:val="21"/>
          <w:szCs w:val="21"/>
          <w:shd w:fill="FFFFFF" w:val="clear"/>
        </w:rPr>
        <w:t>della Carta di Circolazione;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142" w:hanging="142"/>
        <w:jc w:val="both"/>
        <w:rPr>
          <w:highlight w:val="none"/>
          <w:shd w:fill="FFFFFF" w:val="clear"/>
        </w:rPr>
      </w:pPr>
      <w:r>
        <w:rPr>
          <w:rFonts w:cs="Arial" w:ascii="Arial" w:hAnsi="Arial"/>
          <w:sz w:val="21"/>
          <w:szCs w:val="21"/>
          <w:shd w:fill="FFFFFF" w:val="clear"/>
        </w:rPr>
        <w:t>delle targhe d’immatricolazione.</w:t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Arial" w:hAnsi="Arial" w:cs="Arial"/>
          <w:sz w:val="21"/>
          <w:szCs w:val="21"/>
          <w:highlight w:val="none"/>
          <w:shd w:fill="FFFFFF" w:val="clear"/>
        </w:rPr>
      </w:pPr>
      <w:r>
        <w:rPr>
          <w:rFonts w:cs="Arial" w:ascii="Arial" w:hAnsi="Arial"/>
          <w:sz w:val="21"/>
          <w:szCs w:val="21"/>
          <w:shd w:fill="FFFFFF" w:val="clear"/>
        </w:rPr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Distinti saluti</w:t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keepNext w:val="true"/>
        <w:shd w:val="clear" w:color="auto" w:fill="FFFFFF"/>
        <w:spacing w:lineRule="auto" w:line="288"/>
        <w:ind w:left="5103" w:hanging="0"/>
        <w:rPr/>
      </w:pPr>
      <w:r>
        <w:rPr>
          <w:rFonts w:eastAsia="Arial" w:cs="Arial" w:ascii="Arial" w:hAnsi="Arial"/>
          <w:color w:val="1C1C1C"/>
          <w:sz w:val="21"/>
          <w:szCs w:val="21"/>
          <w:highlight w:val="white"/>
        </w:rPr>
        <w:t xml:space="preserve">                       </w:t>
      </w:r>
      <w:r>
        <w:rPr>
          <w:rFonts w:eastAsia="Arial" w:cs="Arial" w:ascii="Arial" w:hAnsi="Arial"/>
          <w:color w:val="1C1C1C"/>
          <w:sz w:val="21"/>
          <w:szCs w:val="21"/>
          <w:highlight w:val="white"/>
        </w:rPr>
        <w:t>Il Comandante</w:t>
      </w:r>
    </w:p>
    <w:p>
      <w:pPr>
        <w:pStyle w:val="Normal"/>
        <w:keepNext w:val="true"/>
        <w:shd w:val="clear" w:color="auto" w:fill="FFFFFF"/>
        <w:spacing w:lineRule="auto" w:line="288" w:before="0" w:after="140"/>
        <w:jc w:val="center"/>
        <w:rPr/>
      </w:pPr>
      <w:r>
        <w:rPr>
          <w:rFonts w:eastAsia="Arial" w:cs="Arial" w:ascii="Arial" w:hAnsi="Arial"/>
          <w:b/>
          <w:color w:val="1C1C1C"/>
          <w:sz w:val="21"/>
          <w:szCs w:val="21"/>
          <w:highlight w:val="white"/>
        </w:rPr>
        <w:t xml:space="preserve">                                                         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707" w:gutter="0" w:header="280" w:top="337" w:footer="304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4819"/>
        <w:tab w:val="right" w:pos="9638" w:leader="none"/>
      </w:tabs>
      <w:jc w:val="center"/>
      <w:rPr/>
    </w:pPr>
    <w:r>
      <w:rPr>
        <w:sz w:val="20"/>
        <w:szCs w:val="20"/>
      </w:rPr>
      <w:t xml:space="preserve">                       </w:t>
    </w:r>
    <w:r>
      <w:rPr>
        <w:sz w:val="20"/>
        <w:szCs w:val="20"/>
      </w:rPr>
      <w:tab/>
      <w:t xml:space="preserve">Pag. </w:t>
    </w:r>
    <w:r>
      <w:rPr>
        <w:b/>
        <w:bCs/>
        <w:sz w:val="20"/>
        <w:szCs w:val="20"/>
      </w:rPr>
      <w:fldChar w:fldCharType="begin"/>
    </w:r>
    <w:r>
      <w:rPr>
        <w:sz w:val="20"/>
        <w:b/>
        <w:szCs w:val="20"/>
        <w:bCs/>
      </w:rPr>
      <w:instrText xml:space="preserve"> PAGE </w:instrText>
    </w:r>
    <w:r>
      <w:rPr>
        <w:sz w:val="20"/>
        <w:b/>
        <w:szCs w:val="20"/>
        <w:bCs/>
      </w:rPr>
      <w:fldChar w:fldCharType="separate"/>
    </w:r>
    <w:r>
      <w:rPr>
        <w:sz w:val="20"/>
        <w:b/>
        <w:szCs w:val="20"/>
        <w:bCs/>
      </w:rPr>
      <w:t>1</w:t>
    </w:r>
    <w:r>
      <w:rPr>
        <w:sz w:val="20"/>
        <w:b/>
        <w:szCs w:val="20"/>
        <w:bCs/>
      </w:rPr>
      <w:fldChar w:fldCharType="end"/>
    </w:r>
    <w:r>
      <w:rPr>
        <w:sz w:val="20"/>
        <w:szCs w:val="20"/>
      </w:rPr>
      <w:t xml:space="preserve"> di </w:t>
    </w:r>
    <w:r>
      <w:rPr>
        <w:b/>
        <w:bCs/>
        <w:sz w:val="20"/>
        <w:szCs w:val="20"/>
      </w:rPr>
      <w:fldChar w:fldCharType="begin"/>
    </w:r>
    <w:r>
      <w:rPr>
        <w:sz w:val="20"/>
        <w:b/>
        <w:szCs w:val="20"/>
        <w:bCs/>
      </w:rPr>
      <w:instrText xml:space="preserve"> NUMPAGES </w:instrText>
    </w:r>
    <w:r>
      <w:rPr>
        <w:sz w:val="20"/>
        <w:b/>
        <w:szCs w:val="20"/>
        <w:bCs/>
      </w:rPr>
      <w:fldChar w:fldCharType="separate"/>
    </w:r>
    <w:r>
      <w:rPr>
        <w:sz w:val="20"/>
        <w:b/>
        <w:szCs w:val="20"/>
        <w:bCs/>
      </w:rPr>
      <w:t>1</w:t>
    </w:r>
    <w:r>
      <w:rPr>
        <w:sz w:val="20"/>
        <w:b/>
        <w:szCs w:val="20"/>
        <w:bCs/>
      </w:rPr>
      <w:fldChar w:fldCharType="end"/>
    </w:r>
  </w:p>
  <w:p>
    <w:pPr>
      <w:pStyle w:val="Pidipagina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jc w:val="center"/>
      <w:rPr/>
    </w:pPr>
    <w:r>
      <w:rPr/>
      <w:t>Intestazione Comando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124b"/>
    <w:pPr>
      <w:widowControl/>
      <w:overflowPunct w:val="false"/>
      <w:bidi w:val="0"/>
      <w:spacing w:lineRule="auto" w:line="259" w:before="0" w:after="16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Titoloprincipale"/>
    <w:qFormat/>
    <w:pPr>
      <w:numPr>
        <w:ilvl w:val="0"/>
        <w:numId w:val="0"/>
      </w:numPr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98113f"/>
    <w:rPr/>
  </w:style>
  <w:style w:type="character" w:styleId="PidipaginaCarattere" w:customStyle="1">
    <w:name w:val="Piè di pagina Carattere"/>
    <w:basedOn w:val="DefaultParagraphFont"/>
    <w:uiPriority w:val="99"/>
    <w:qFormat/>
    <w:rsid w:val="0098113f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64f3a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rsid w:val="00064f3a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uiPriority w:val="99"/>
    <w:semiHidden/>
    <w:qFormat/>
    <w:rsid w:val="00064f3a"/>
    <w:rPr>
      <w:b/>
      <w:bCs/>
      <w:sz w:val="20"/>
      <w:szCs w:val="20"/>
    </w:rPr>
  </w:style>
  <w:style w:type="character" w:styleId="TestofumettoCarattere" w:customStyle="1">
    <w:name w:val="Testo fumetto Carattere"/>
    <w:basedOn w:val="DefaultParagraphFont"/>
    <w:uiPriority w:val="99"/>
    <w:semiHidden/>
    <w:qFormat/>
    <w:rsid w:val="00064f3a"/>
    <w:rPr>
      <w:rFonts w:ascii="Segoe UI" w:hAnsi="Segoe UI" w:cs="Segoe UI"/>
      <w:sz w:val="18"/>
      <w:szCs w:val="18"/>
    </w:rPr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8113f"/>
    <w:pPr>
      <w:tabs>
        <w:tab w:val="clear" w:pos="709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98113f"/>
    <w:pPr>
      <w:tabs>
        <w:tab w:val="clear" w:pos="709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064f3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064f3a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64f3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811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E5642-DFAA-4994-8E1A-BDFDE6CA1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Edit_Docx_PLUS/7.4.0.3$Windows_X86_64 LibreOffice_project/</Application>
  <AppVersion>15.0000</AppVersion>
  <DocSecurity>0</DocSecurity>
  <Pages>1</Pages>
  <Words>271</Words>
  <Characters>1500</Characters>
  <CharactersWithSpaces>1878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2022-11-03T08:43:00Z</dcterms:created>
  <dc:creator>Andrea Lucenti</dc:creator>
  <dc:description/>
  <dc:language>it-IT</dc:language>
  <cp:lastModifiedBy/>
  <cp:lastPrinted>2022-09-21T11:30:00Z</cp:lastPrinted>
  <dcterms:modified xsi:type="dcterms:W3CDTF">2024-04-29T09:23:14Z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